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BB5B2" w14:textId="77777777" w:rsidR="003D2B98" w:rsidRPr="003D2B98" w:rsidRDefault="003D2B98" w:rsidP="003D2B98">
      <w:pPr>
        <w:pStyle w:val="NormalnyWeb"/>
        <w:spacing w:before="0" w:beforeAutospacing="0" w:after="300" w:afterAutospacing="0"/>
        <w:jc w:val="center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Style w:val="Pogrubienie"/>
          <w:rFonts w:asciiTheme="minorHAnsi" w:eastAsiaTheme="majorEastAsia" w:hAnsiTheme="minorHAnsi"/>
          <w:color w:val="000000"/>
          <w:sz w:val="22"/>
          <w:szCs w:val="22"/>
          <w:bdr w:val="single" w:sz="2" w:space="0" w:color="D8D8D8" w:frame="1"/>
        </w:rPr>
        <w:t>KLAUZULA INFORMACYJNA DLA UMÓW ZLECEŃ, UMÓW O DZIEŁO A TAKŻE POROZUMIEŃ Z OSOBAMI FIZYCZNYMI ORAZ OSOBAMI FIZYCZNYMI PROWADZĄCYMI DZIAŁALNOŚĆ GOSPODARCZĄ</w:t>
      </w:r>
    </w:p>
    <w:p w14:paraId="03CEBF70" w14:textId="77777777" w:rsidR="003D2B98" w:rsidRDefault="003D2B98" w:rsidP="003D2B98">
      <w:pPr>
        <w:pStyle w:val="NormalnyWeb"/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Zgodnie z art. 13 rozporządzenia Parlamentu Europejskiego i Rady (UE) 2016/679</w:t>
      </w:r>
      <w:r>
        <w:rPr>
          <w:rFonts w:asciiTheme="minorHAnsi" w:hAnsiTheme="minorHAnsi"/>
          <w:color w:val="000000"/>
          <w:sz w:val="22"/>
          <w:szCs w:val="22"/>
        </w:rPr>
        <w:br/>
      </w:r>
      <w:r w:rsidRPr="003D2B98">
        <w:rPr>
          <w:rFonts w:asciiTheme="minorHAnsi" w:hAnsiTheme="minorHAnsi"/>
          <w:color w:val="000000"/>
          <w:sz w:val="22"/>
          <w:szCs w:val="22"/>
        </w:rPr>
        <w:t xml:space="preserve"> z dnia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27 kwietnia 2016 r. w sprawie ochrony osób fizycznych w związku z przetwarzaniem danych osobowych i w sprawie swobodnego przepływu takich danych oraz uchylenia dyrektywy 95/46/WE (ogólne rozporządzenia o ochronie danych) (Dz. Urz. UE L 119 z 04.05.2016)– zwanym dalej RODO –</w:t>
      </w:r>
      <w:r>
        <w:rPr>
          <w:rFonts w:asciiTheme="minorHAnsi" w:hAnsiTheme="minorHAnsi"/>
          <w:color w:val="000000"/>
          <w:sz w:val="22"/>
          <w:szCs w:val="22"/>
        </w:rPr>
        <w:t>Centrum Kultury „Kłobuk” w Mikołajkach</w:t>
      </w:r>
      <w:r w:rsidRPr="003D2B98">
        <w:rPr>
          <w:rFonts w:asciiTheme="minorHAnsi" w:hAnsiTheme="minorHAnsi"/>
          <w:color w:val="000000"/>
          <w:sz w:val="22"/>
          <w:szCs w:val="22"/>
        </w:rPr>
        <w:t xml:space="preserve"> informuje, że:</w:t>
      </w:r>
    </w:p>
    <w:p w14:paraId="41A65597" w14:textId="651121E6" w:rsid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 xml:space="preserve">Administratorem Pani/Pana danych osobowych jest </w:t>
      </w:r>
      <w:r>
        <w:rPr>
          <w:rFonts w:asciiTheme="minorHAnsi" w:hAnsiTheme="minorHAnsi"/>
          <w:color w:val="000000"/>
          <w:sz w:val="22"/>
          <w:szCs w:val="22"/>
        </w:rPr>
        <w:t>Centrum Kultury „Kłobuk” z siedzibą w Mikołajkach, przy ul. Kolejowej 6, reprezentowane przez Dyrektora.</w:t>
      </w:r>
    </w:p>
    <w:p w14:paraId="252E5939" w14:textId="6AC8D690" w:rsid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 xml:space="preserve">Administrator </w:t>
      </w:r>
      <w:r w:rsidRPr="003D2B98">
        <w:rPr>
          <w:rFonts w:asciiTheme="minorHAnsi" w:hAnsiTheme="minorHAnsi"/>
          <w:color w:val="000000"/>
          <w:sz w:val="22"/>
          <w:szCs w:val="22"/>
        </w:rPr>
        <w:t>wyznaczył Inspektora Ochrony Danych,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 xml:space="preserve">z którym można skontaktować się pod adresem e-mail: </w:t>
      </w:r>
      <w:r>
        <w:rPr>
          <w:rFonts w:asciiTheme="minorHAnsi" w:hAnsiTheme="minorHAnsi"/>
          <w:color w:val="000000"/>
          <w:sz w:val="22"/>
          <w:szCs w:val="22"/>
        </w:rPr>
        <w:t>iodo@mikolajki.pl</w:t>
      </w:r>
      <w:r w:rsidRPr="003D2B98">
        <w:rPr>
          <w:rFonts w:asciiTheme="minorHAnsi" w:hAnsiTheme="minorHAnsi"/>
          <w:color w:val="000000"/>
          <w:sz w:val="22"/>
          <w:szCs w:val="22"/>
        </w:rPr>
        <w:t xml:space="preserve"> lub wysyłając korespondencję na adres siedziby </w:t>
      </w:r>
      <w:r>
        <w:rPr>
          <w:rFonts w:asciiTheme="minorHAnsi" w:hAnsiTheme="minorHAnsi"/>
          <w:color w:val="000000"/>
          <w:sz w:val="22"/>
          <w:szCs w:val="22"/>
        </w:rPr>
        <w:t>Centrum Kultury „Kłobuk” w Mikołajkach.</w:t>
      </w:r>
    </w:p>
    <w:p w14:paraId="03085F81" w14:textId="612CC6CE" w:rsid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 Pani/Pana dane osobowe przetwarzane będą w celu:</w:t>
      </w:r>
    </w:p>
    <w:p w14:paraId="73282E4E" w14:textId="77777777" w:rsidR="003D2B98" w:rsidRDefault="003D2B98" w:rsidP="003D2B98">
      <w:pPr>
        <w:pStyle w:val="NormalnyWeb"/>
        <w:numPr>
          <w:ilvl w:val="0"/>
          <w:numId w:val="3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przygotowania i wykonania umowy lub do podjęcia działań na Pani/Pana żądanie przed zawarciem umowy (art. 6 ust. 1 lit. b RODO). Podanie danych w tym celu jest obowiązkowe. Odmowa podania danych skutkować będzie odmową zawarcia umowy/świadczenia usług. Dane osobowe będą przechowywane przez czas niezbędny do wykonania umowy lub do czasu wygaśnięcia roszczeń z tytułu tej umowy, z uwzględnieniem obowiązujących przepisów prawa dotyczących archiwizacji dokumentacji.</w:t>
      </w:r>
    </w:p>
    <w:p w14:paraId="0B41397C" w14:textId="77777777" w:rsidR="003D2B98" w:rsidRDefault="003D2B98" w:rsidP="003D2B98">
      <w:pPr>
        <w:pStyle w:val="NormalnyWeb"/>
        <w:numPr>
          <w:ilvl w:val="0"/>
          <w:numId w:val="3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rozliczenia zawartej umowy, jak również kontroli prawidłowości jej wykonania. Podstawą prawną przetwarzania danych osobowych jest niezbędność wykonania umowy (art. 6 ust. 1 lit. c RODO). Podanie danych w tym przypadku jest obowiązkowe. Dane będą przetwarzane przez co najmniej 5 lat liczone od dnia następującego po roku obrachunkowym – zgodnie z ustawą o rachunkowości z zachowaniem zasad archiwizacji dokumentacji wynikających z obowiązujących przepisów prawa.</w:t>
      </w:r>
    </w:p>
    <w:p w14:paraId="7E21B19A" w14:textId="04A8383D" w:rsidR="003D2B98" w:rsidRDefault="003D2B98" w:rsidP="003D2B98">
      <w:pPr>
        <w:pStyle w:val="NormalnyWeb"/>
        <w:numPr>
          <w:ilvl w:val="0"/>
          <w:numId w:val="3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 xml:space="preserve">dochodzenia roszczeń w przypadku niedotrzymania warunków umowy. Przetwarzanie danych osobowych w tym celu jest prawnie uzasadnionym interesem </w:t>
      </w:r>
      <w:r w:rsidRPr="003D2B98">
        <w:rPr>
          <w:rFonts w:asciiTheme="minorHAnsi" w:hAnsiTheme="minorHAnsi"/>
          <w:color w:val="000000"/>
          <w:sz w:val="22"/>
          <w:szCs w:val="22"/>
        </w:rPr>
        <w:lastRenderedPageBreak/>
        <w:t>Administratora (art. 6 ust. 1 lit. f RODO). Dane będą przechowywane przez czas niezbędny do zakończenia postępowania o ewentualne roszczenia z uwzględnieniem obowiązujących przepisów prawa dotyczących archiwizacji.</w:t>
      </w:r>
    </w:p>
    <w:p w14:paraId="6DA74F3D" w14:textId="3D0F260F" w:rsid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Pozyskane od Pani/Pana dane osobowe mogą być przekazane: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podmiotom uczestniczącym w realizacji umowy (np. bank w zakresie przelewów);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podmiotom zewnętrznym współpracującym z Administratorem na mocy stosownych umów powierzenia przetwarzania danych osobowych;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 podmiotowi zewnętrznemu w celu zapewnienia korespondencji – operatorowi pocztowemu.</w:t>
      </w:r>
    </w:p>
    <w:p w14:paraId="4697BF63" w14:textId="2833A72F" w:rsid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 w:rsidRPr="003D2B98">
        <w:rPr>
          <w:rFonts w:asciiTheme="minorHAnsi" w:hAnsiTheme="minorHAnsi"/>
          <w:color w:val="000000"/>
          <w:sz w:val="22"/>
          <w:szCs w:val="22"/>
        </w:rPr>
        <w:t> Przysługuje Pani/Panu: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 prawo dostępu do swoich danych osobowych;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sprostowania swoich danych osobowych, które są nieprawidłowe oraz uzupełnienia niekompletnych danych osobowych;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prawo do usunięcia swoich danych osobowych w granicach dozwolonych prawem („prawo do bycia zapomnianym”);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prawo żądania od Administratora ograniczenia przetwarzania swoich danych osobowych;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prawo do wniesienia sprzeciwu wobec przetwarzania;</w:t>
      </w:r>
      <w:r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3D2B98">
        <w:rPr>
          <w:rFonts w:asciiTheme="minorHAnsi" w:hAnsiTheme="minorHAnsi"/>
          <w:color w:val="000000"/>
          <w:sz w:val="22"/>
          <w:szCs w:val="22"/>
        </w:rPr>
        <w:t>prawo do wniesienia skargi do organu nadzorczego, tj. Prezesa Urzędu Ochrony Danych Osobowych, gdy uzna Pani/Pan, iż przetwarzanie danych osobowych dotyczących Pani/Pana osoby narusza przepisy ogólnego rozporządzenia o ochronie danych osobowych.</w:t>
      </w:r>
    </w:p>
    <w:p w14:paraId="2CD686D3" w14:textId="350D19B9" w:rsidR="003D2B98" w:rsidRPr="003D2B98" w:rsidRDefault="003D2B98" w:rsidP="003D2B98">
      <w:pPr>
        <w:pStyle w:val="NormalnyWeb"/>
        <w:numPr>
          <w:ilvl w:val="0"/>
          <w:numId w:val="2"/>
        </w:numPr>
        <w:spacing w:before="300" w:beforeAutospacing="0" w:after="300" w:afterAutospacing="0"/>
        <w:jc w:val="both"/>
        <w:rPr>
          <w:rFonts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color w:val="000000"/>
          <w:sz w:val="22"/>
          <w:szCs w:val="22"/>
        </w:rPr>
        <w:t>Pani/Pana dane nie będą podlegały profilowaniu, ani zautomatyzowanemu podejmowaniu decyzji.</w:t>
      </w:r>
    </w:p>
    <w:p w14:paraId="64D6C201" w14:textId="77777777" w:rsidR="00D30D88" w:rsidRPr="003D2B98" w:rsidRDefault="00D30D88" w:rsidP="003D2B98">
      <w:pPr>
        <w:jc w:val="both"/>
        <w:rPr>
          <w:sz w:val="22"/>
          <w:szCs w:val="22"/>
        </w:rPr>
      </w:pPr>
    </w:p>
    <w:sectPr w:rsidR="00D30D88" w:rsidRPr="003D2B9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EA5EF" w14:textId="77777777" w:rsidR="002325A0" w:rsidRDefault="002325A0" w:rsidP="00DD599B">
      <w:pPr>
        <w:spacing w:after="0" w:line="240" w:lineRule="auto"/>
      </w:pPr>
      <w:r>
        <w:separator/>
      </w:r>
    </w:p>
  </w:endnote>
  <w:endnote w:type="continuationSeparator" w:id="0">
    <w:p w14:paraId="71169A7C" w14:textId="77777777" w:rsidR="002325A0" w:rsidRDefault="002325A0" w:rsidP="00DD5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58EBC" w14:textId="2999BCF6" w:rsidR="00DD599B" w:rsidRDefault="00DD599B">
    <w:pPr>
      <w:pStyle w:val="Stopka"/>
    </w:pPr>
  </w:p>
  <w:p w14:paraId="4009DFF0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Centrum Kultury „Kłobuk” w Mikołajkach</w:t>
    </w:r>
  </w:p>
  <w:p w14:paraId="55E0D4B3" w14:textId="77777777" w:rsidR="00DD599B" w:rsidRPr="00202B00" w:rsidRDefault="00DD599B" w:rsidP="00DD599B">
    <w:pPr>
      <w:pStyle w:val="Stopka"/>
      <w:jc w:val="center"/>
      <w:rPr>
        <w:rFonts w:ascii="Agency FB" w:hAnsi="Agency FB"/>
      </w:rPr>
    </w:pPr>
    <w:r w:rsidRPr="00202B00">
      <w:rPr>
        <w:rFonts w:ascii="Agency FB" w:hAnsi="Agency FB"/>
      </w:rPr>
      <w:t>ul. Kolejowa 6  11-730 Mikołajki</w:t>
    </w:r>
  </w:p>
  <w:p w14:paraId="2D4CCC84" w14:textId="77777777" w:rsidR="00DD599B" w:rsidRPr="003D2B98" w:rsidRDefault="00DD599B" w:rsidP="00DD599B">
    <w:pPr>
      <w:pStyle w:val="Stopka"/>
      <w:jc w:val="center"/>
      <w:rPr>
        <w:rFonts w:ascii="Agency FB" w:hAnsi="Agency FB"/>
        <w:lang w:val="en-US"/>
      </w:rPr>
    </w:pPr>
    <w:r w:rsidRPr="003D2B98">
      <w:rPr>
        <w:rFonts w:ascii="Agency FB" w:hAnsi="Agency FB"/>
        <w:lang w:val="en-US"/>
      </w:rPr>
      <w:t>tel/fax 87 421 61 46</w:t>
    </w:r>
  </w:p>
  <w:p w14:paraId="764EB699" w14:textId="77777777" w:rsidR="00DD599B" w:rsidRPr="00202B00" w:rsidRDefault="00DD599B" w:rsidP="00DD599B">
    <w:pPr>
      <w:pStyle w:val="Stopka"/>
      <w:jc w:val="center"/>
      <w:rPr>
        <w:rFonts w:ascii="Agency FB" w:hAnsi="Agency FB"/>
        <w:lang w:val="en-US"/>
      </w:rPr>
    </w:pPr>
    <w:r w:rsidRPr="00202B00">
      <w:rPr>
        <w:rFonts w:ascii="Agency FB" w:hAnsi="Agency FB"/>
        <w:lang w:val="en-US"/>
      </w:rPr>
      <w:t>e-mail: klobuk@mikolajki.pl</w:t>
    </w:r>
  </w:p>
  <w:p w14:paraId="17390E1F" w14:textId="77777777" w:rsidR="00DD599B" w:rsidRPr="003D2B98" w:rsidRDefault="00DD599B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73939" w14:textId="77777777" w:rsidR="002325A0" w:rsidRDefault="002325A0" w:rsidP="00DD599B">
      <w:pPr>
        <w:spacing w:after="0" w:line="240" w:lineRule="auto"/>
      </w:pPr>
      <w:r>
        <w:separator/>
      </w:r>
    </w:p>
  </w:footnote>
  <w:footnote w:type="continuationSeparator" w:id="0">
    <w:p w14:paraId="7F05EDE3" w14:textId="77777777" w:rsidR="002325A0" w:rsidRDefault="002325A0" w:rsidP="00DD5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2FEB5" w14:textId="45C90D3F" w:rsidR="00DD599B" w:rsidRDefault="00DD599B" w:rsidP="00DD599B">
    <w:pPr>
      <w:pStyle w:val="Nagwek"/>
      <w:jc w:val="center"/>
    </w:pPr>
    <w:r>
      <w:rPr>
        <w:noProof/>
      </w:rPr>
      <w:drawing>
        <wp:inline distT="0" distB="0" distL="0" distR="0" wp14:anchorId="2D0EC5FD" wp14:editId="2ACE3EDF">
          <wp:extent cx="1722120" cy="2095500"/>
          <wp:effectExtent l="0" t="0" r="0" b="0"/>
          <wp:docPr id="1506426552" name="Obraz 1506426552" descr="Centrum Kultury &quot;Kłobuk&quot; w Mikołajka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um Kultury &quot;Kłobuk&quot; w Mikołajka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209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605443" w14:textId="77777777" w:rsidR="00DD599B" w:rsidRDefault="00DD599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7520"/>
    <w:multiLevelType w:val="hybridMultilevel"/>
    <w:tmpl w:val="403CB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831E61"/>
    <w:multiLevelType w:val="hybridMultilevel"/>
    <w:tmpl w:val="2B32724A"/>
    <w:lvl w:ilvl="0" w:tplc="2018B4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FE675C7"/>
    <w:multiLevelType w:val="hybridMultilevel"/>
    <w:tmpl w:val="F65E2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566304">
    <w:abstractNumId w:val="0"/>
  </w:num>
  <w:num w:numId="2" w16cid:durableId="1611933280">
    <w:abstractNumId w:val="2"/>
  </w:num>
  <w:num w:numId="3" w16cid:durableId="1348486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88"/>
    <w:rsid w:val="00210338"/>
    <w:rsid w:val="002325A0"/>
    <w:rsid w:val="003D2B98"/>
    <w:rsid w:val="009D615D"/>
    <w:rsid w:val="00D30D88"/>
    <w:rsid w:val="00DD599B"/>
    <w:rsid w:val="00EA45A5"/>
    <w:rsid w:val="00FE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DC4754"/>
  <w15:chartTrackingRefBased/>
  <w15:docId w15:val="{F5AF82F9-D10B-40D2-9E64-CF4F47341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30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30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30D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30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30D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30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30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30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30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30D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30D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30D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30D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30D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30D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30D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30D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30D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30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30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30D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30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30D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30D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30D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30D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30D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30D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30D88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D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D599B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99B"/>
  </w:style>
  <w:style w:type="paragraph" w:styleId="Stopka">
    <w:name w:val="footer"/>
    <w:basedOn w:val="Normalny"/>
    <w:link w:val="StopkaZnak"/>
    <w:uiPriority w:val="99"/>
    <w:unhideWhenUsed/>
    <w:rsid w:val="00DD59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DD599B"/>
  </w:style>
  <w:style w:type="character" w:styleId="Hipercze">
    <w:name w:val="Hyperlink"/>
    <w:basedOn w:val="Domylnaczcionkaakapitu"/>
    <w:uiPriority w:val="99"/>
    <w:unhideWhenUsed/>
    <w:rsid w:val="00DD599B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5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481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4</cp:revision>
  <dcterms:created xsi:type="dcterms:W3CDTF">2025-10-30T10:52:00Z</dcterms:created>
  <dcterms:modified xsi:type="dcterms:W3CDTF">2025-10-30T11:13:00Z</dcterms:modified>
</cp:coreProperties>
</file>